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B6C5"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 w14:paraId="0884446F"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C6B1613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揭榜挂帅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”重点行业</w:t>
      </w:r>
    </w:p>
    <w:p w14:paraId="7FA0A0BD"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C597EF3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一、原材料</w:t>
      </w:r>
    </w:p>
    <w:p w14:paraId="73A921F0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石化化工、钢铁、有色金属、建材等。</w:t>
      </w:r>
    </w:p>
    <w:p w14:paraId="1FCB51D9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二、高端装备</w:t>
      </w:r>
    </w:p>
    <w:p w14:paraId="0E1DE0E4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传感器及仪器仪表、工业母机、机器人、汽车及汽车零部件、轨道交通装备、医疗装备、工程机械、农业机械、航空航天装备、船舶及海洋工程装备、能源装备、基础零部件等。</w:t>
      </w:r>
    </w:p>
    <w:p w14:paraId="768B2737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三、消费品</w:t>
      </w:r>
    </w:p>
    <w:p w14:paraId="45F753C8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轻工、纺织、食品、医药等。</w:t>
      </w:r>
    </w:p>
    <w:p w14:paraId="059151D2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四、电子信息</w:t>
      </w:r>
    </w:p>
    <w:p w14:paraId="5B921EED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电子设备、光伏、集成电路等。</w:t>
      </w:r>
    </w:p>
    <w:p w14:paraId="26F900B7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五、其他</w:t>
      </w:r>
    </w:p>
    <w:p w14:paraId="548A2764"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民爆、矿业、印刷等。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00E9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979530CD"/>
    <w:rsid w:val="01FFEF52"/>
    <w:rsid w:val="1DE304F8"/>
    <w:rsid w:val="44157EA0"/>
    <w:rsid w:val="6EF7FB2C"/>
    <w:rsid w:val="8B2F3C43"/>
    <w:rsid w:val="979530CD"/>
    <w:rsid w:val="9BBF57B3"/>
    <w:rsid w:val="DDBD1739"/>
    <w:rsid w:val="DFF755C9"/>
    <w:rsid w:val="FD7F3024"/>
    <w:rsid w:val="FFFE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2024-09-29T18:37:00Z</dcterms:created>
  <dc:creator>赵奉杰</dc:creator>
  <cp:lastModifiedBy>緈冨！伊始！</cp:lastModifiedBy>
  <dcterms:modified xsi:type="dcterms:W3CDTF">2024-10-30T01:38:33Z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78C038E3071242768CD8CCA78C780408_13</vt:lpwstr>
  </property>
</Properties>
</file>