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XX市（州）“吉林省杰出创新创业人才”“吉林省优秀创新创业人才”推荐情况报告</w:t>
      </w:r>
    </w:p>
    <w:bookmarkEnd w:id="0"/>
    <w:p>
      <w:pPr>
        <w:pStyle w:val="5"/>
        <w:ind w:left="0" w:leftChars="0" w:firstLine="0" w:firstLineChars="0"/>
        <w:rPr>
          <w:rFonts w:hint="default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省创新创业人才评选表彰领导小组：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第一段主要包括推荐工作组织情况，包括征求意见、公示情况、逐级审核、集体研究等内容。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第二段主要包括推荐对象基本情况，包括单位推荐、人员信息以及其他需要说明的情况。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XX市（州）人力资源社会保障局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  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备注：中省直部门可参照撰写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8B7B39-65AD-4DC6-BCAE-207977982C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6BCF80-5BE9-4357-8AFD-69C76DBF19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DEE6EE-1681-4BB6-92D9-90F34E0675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1261D1-926B-4739-ACB9-6DE24557AD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B882C22-1365-47DD-A6E7-CABA8DB625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jk3ZjRkYzg3ZTNiNTNhOGE0MWZmMTQyYjdhZTAifQ=="/>
  </w:docVars>
  <w:rsids>
    <w:rsidRoot w:val="4BEB31CE"/>
    <w:rsid w:val="0BEE4317"/>
    <w:rsid w:val="10096C87"/>
    <w:rsid w:val="322E6F08"/>
    <w:rsid w:val="405F6E48"/>
    <w:rsid w:val="4BE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adjustRightInd w:val="0"/>
      <w:ind w:right="-3"/>
    </w:pPr>
    <w:rPr>
      <w:rFonts w:ascii="仿宋_GB2312" w:hAnsi="Times New Roman" w:eastAsia="仿宋_GB2312" w:cs="Times New Roman"/>
      <w:sz w:val="32"/>
      <w:szCs w:val="24"/>
    </w:rPr>
  </w:style>
  <w:style w:type="paragraph" w:styleId="4">
    <w:name w:val="Body Text Indent"/>
    <w:basedOn w:val="1"/>
    <w:next w:val="3"/>
    <w:unhideWhenUsed/>
    <w:qFormat/>
    <w:uiPriority w:val="99"/>
    <w:pPr>
      <w:ind w:firstLine="720" w:firstLineChars="225"/>
    </w:pPr>
    <w:rPr>
      <w:rFonts w:eastAsia="仿宋_GB2312"/>
      <w:sz w:val="32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2023-09-13T03:58:00Z</dcterms:created>
  <dc:creator>13756007766</dc:creator>
  <cp:lastModifiedBy>13756007766</cp:lastModifiedBy>
  <dcterms:modified xsi:type="dcterms:W3CDTF">2023-09-13T03:58:15Z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AF3F2AA8D5464BD1A2E8B0AD3AC5398E_11</vt:lpwstr>
  </property>
</Properties>
</file>